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Pr="00F7605F" w:rsidRDefault="00F7605F" w:rsidP="00F7605F">
      <w:pPr>
        <w:spacing w:after="0"/>
        <w:ind w:left="142"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Муниципальное бюджетное образовательное учреждение дополнительного образования «Азнакаевская детская школа искусств»</w:t>
      </w:r>
    </w:p>
    <w:tbl>
      <w:tblPr>
        <w:tblpPr w:leftFromText="187" w:rightFromText="187" w:vertAnchor="page" w:horzAnchor="page" w:tblpXSpec="center" w:tblpYSpec="center"/>
        <w:tblW w:w="4455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3385"/>
        <w:gridCol w:w="6092"/>
      </w:tblGrid>
      <w:tr w:rsidR="0057419A" w:rsidRPr="001F4647" w:rsidTr="0057419A">
        <w:trPr>
          <w:trHeight w:val="1699"/>
        </w:trPr>
        <w:tc>
          <w:tcPr>
            <w:tcW w:w="3385" w:type="dxa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:rsidR="0057419A" w:rsidRPr="00CA4C3B" w:rsidRDefault="0057419A" w:rsidP="00F7605F">
            <w:pPr>
              <w:pStyle w:val="a5"/>
              <w:rPr>
                <w:rFonts w:ascii="Times New Roman" w:eastAsiaTheme="majorEastAsia" w:hAnsi="Times New Roman"/>
                <w:sz w:val="28"/>
                <w:szCs w:val="28"/>
              </w:rPr>
            </w:pPr>
            <w:sdt>
              <w:sdtPr>
                <w:rPr>
                  <w:rFonts w:ascii="Times New Roman" w:eastAsiaTheme="majorEastAsia" w:hAnsi="Times New Roman"/>
                  <w:b/>
                  <w:sz w:val="40"/>
                  <w:szCs w:val="40"/>
                </w:rPr>
                <w:alias w:val="Название"/>
                <w:id w:val="276713177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Pr="00F7605F">
                  <w:rPr>
                    <w:rFonts w:ascii="Times New Roman" w:eastAsiaTheme="majorEastAsia" w:hAnsi="Times New Roman"/>
                    <w:b/>
                    <w:sz w:val="40"/>
                    <w:szCs w:val="40"/>
                  </w:rPr>
                  <w:t>ОТЧЁТ</w:t>
                </w:r>
              </w:sdtContent>
            </w:sdt>
          </w:p>
        </w:tc>
        <w:tc>
          <w:tcPr>
            <w:tcW w:w="6092" w:type="dxa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:rsidR="0057419A" w:rsidRPr="00CA4C3B" w:rsidRDefault="0057419A" w:rsidP="00E4244F">
            <w:pPr>
              <w:pStyle w:val="a5"/>
              <w:rPr>
                <w:rFonts w:ascii="Times New Roman" w:eastAsiaTheme="majorEastAsia" w:hAnsi="Times New Roman"/>
                <w:sz w:val="28"/>
                <w:szCs w:val="28"/>
              </w:rPr>
            </w:pPr>
          </w:p>
          <w:sdt>
            <w:sdtPr>
              <w:rPr>
                <w:rFonts w:asciiTheme="majorHAnsi" w:hAnsiTheme="majorHAnsi"/>
                <w:color w:val="595959" w:themeColor="text1" w:themeTint="A6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numForm w14:val="oldStyle"/>
              </w:rPr>
              <w:alias w:val="Год"/>
              <w:id w:val="276713170"/>
              <w:dataBinding w:prefixMappings="xmlns:ns0='http://schemas.microsoft.com/office/2006/coverPageProps'" w:xpath="/ns0:CoverPageProperties[1]/ns0:PublishDate[1]" w:storeItemID="{55AF091B-3C7A-41E3-B477-F2FDAA23CFDA}"/>
              <w:date w:fullDate="2024-01-01T00:00:00Z">
                <w:dateFormat w:val="yyyy"/>
                <w:lid w:val="ru-RU"/>
                <w:storeMappedDataAs w:val="dateTime"/>
                <w:calendar w:val="gregorian"/>
              </w:date>
            </w:sdtPr>
            <w:sdtContent>
              <w:p w:rsidR="0057419A" w:rsidRPr="001F4647" w:rsidRDefault="0057419A" w:rsidP="0057419A">
                <w:pPr>
                  <w:pStyle w:val="a5"/>
                  <w:rPr>
                    <w:rFonts w:asciiTheme="majorHAnsi" w:hAnsiTheme="majorHAnsi"/>
                    <w:color w:val="4F81BD" w:themeColor="accent1"/>
                    <w:sz w:val="40"/>
                    <w:szCs w:val="40"/>
                    <w14:numForm w14:val="oldStyle"/>
                  </w:rPr>
                </w:pPr>
                <w:r>
                  <w:rPr>
                    <w:rFonts w:asciiTheme="majorHAnsi" w:hAnsiTheme="majorHAnsi"/>
                    <w:color w:val="595959" w:themeColor="text1" w:themeTint="A6"/>
                    <w:sz w:val="40"/>
                    <w:szCs w:val="4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numForm w14:val="oldStyle"/>
                  </w:rPr>
                  <w:t>2024</w:t>
                </w:r>
              </w:p>
            </w:sdtContent>
          </w:sdt>
        </w:tc>
      </w:tr>
    </w:tbl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605F" w:rsidRDefault="00F7605F" w:rsidP="00F76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 О ПРОДЕЛАННОЙ РАБОТЕ ЗА 2024 ГОД</w:t>
      </w:r>
    </w:p>
    <w:p w:rsidR="00A3570F" w:rsidRDefault="00A3570F" w:rsidP="00F76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МБОУДО «Азнакаевская ДШИ» преподают 52 преподавателя</w:t>
      </w:r>
      <w:r w:rsidRPr="00CF73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CF73AD">
        <w:rPr>
          <w:rFonts w:ascii="Times New Roman" w:hAnsi="Times New Roman" w:cs="Times New Roman"/>
          <w:sz w:val="28"/>
          <w:szCs w:val="28"/>
        </w:rPr>
        <w:t xml:space="preserve"> из них имеют высшее образование по профилю,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F73AD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73AD">
        <w:rPr>
          <w:rFonts w:ascii="Times New Roman" w:hAnsi="Times New Roman" w:cs="Times New Roman"/>
          <w:sz w:val="28"/>
          <w:szCs w:val="28"/>
        </w:rPr>
        <w:t xml:space="preserve"> со средним профессиональным образованием в сфере культуры. В настоящее время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F73AD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73AD">
        <w:rPr>
          <w:rFonts w:ascii="Times New Roman" w:hAnsi="Times New Roman" w:cs="Times New Roman"/>
          <w:sz w:val="28"/>
          <w:szCs w:val="28"/>
        </w:rPr>
        <w:t xml:space="preserve"> продолжают обучение в высших учебных заведениях.  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46">
        <w:rPr>
          <w:rFonts w:ascii="Times New Roman" w:hAnsi="Times New Roman" w:cs="Times New Roman"/>
          <w:sz w:val="28"/>
          <w:szCs w:val="28"/>
        </w:rPr>
        <w:t>В 2024 году  15 педагогов Азнакаевской ДШИ прошли курсы повышения квалификации и переподготовки.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6A1">
        <w:rPr>
          <w:rFonts w:ascii="Times New Roman" w:hAnsi="Times New Roman" w:cs="Times New Roman"/>
          <w:color w:val="000000"/>
          <w:sz w:val="28"/>
          <w:szCs w:val="28"/>
        </w:rPr>
        <w:t>В 2024 году 11 педагогов ДШИ прошли аттестацию на подтверждение и установление квалификационн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8D66A1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категорий.</w:t>
      </w:r>
      <w:r w:rsidRPr="00FB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DDC">
        <w:rPr>
          <w:rFonts w:ascii="Times New Roman" w:hAnsi="Times New Roman" w:cs="Times New Roman"/>
          <w:sz w:val="28"/>
          <w:szCs w:val="28"/>
        </w:rPr>
        <w:t xml:space="preserve"> Педагогический коллектив ежегодно участвует  в педагогических и методических семинарах, конференциях, мастер-классах. Педагогический коллектив </w:t>
      </w:r>
      <w:r w:rsidRPr="00FB5DDC">
        <w:rPr>
          <w:rFonts w:ascii="Times New Roman" w:eastAsia="Calibri" w:hAnsi="Times New Roman" w:cs="Times New Roman"/>
          <w:sz w:val="28"/>
          <w:szCs w:val="28"/>
        </w:rPr>
        <w:t xml:space="preserve">приняли участие и стали обладателями призовых мест в Международных, Всероссийских, Республиканских конкурсах. Также посетили большое количество выставок и культурно-просветительских концертов. 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B5DDC">
        <w:rPr>
          <w:rFonts w:ascii="Times New Roman" w:eastAsia="Calibri" w:hAnsi="Times New Roman" w:cs="Times New Roman"/>
          <w:sz w:val="28"/>
          <w:szCs w:val="28"/>
        </w:rPr>
        <w:t xml:space="preserve">Преподаватели хореографического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хорового </w:t>
      </w:r>
      <w:r w:rsidRPr="00FB5DDC">
        <w:rPr>
          <w:rFonts w:ascii="Times New Roman" w:eastAsia="Calibri" w:hAnsi="Times New Roman" w:cs="Times New Roman"/>
          <w:sz w:val="28"/>
          <w:szCs w:val="28"/>
        </w:rPr>
        <w:t>отделени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FB5DDC">
        <w:rPr>
          <w:rFonts w:ascii="Times New Roman" w:eastAsia="Calibri" w:hAnsi="Times New Roman" w:cs="Times New Roman"/>
          <w:sz w:val="28"/>
          <w:szCs w:val="28"/>
        </w:rPr>
        <w:t xml:space="preserve"> провели мастер-классы на базе нашей школы и общеобразовательных школ с участием учащихся и их родителей, преподаватели отделения изобразительного искусства также провели художественные мастер-классы и выставки картин художников юго-востока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>, а преподаватели музыкальных отделений провели благотворительные и агитационные концерты на базе общеобразовательных школ и детских садов города.</w:t>
      </w:r>
      <w:proofErr w:type="gramEnd"/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DDC">
        <w:rPr>
          <w:rFonts w:ascii="Times New Roman" w:eastAsia="Calibri" w:hAnsi="Times New Roman" w:cs="Times New Roman"/>
          <w:sz w:val="28"/>
          <w:szCs w:val="28"/>
        </w:rPr>
        <w:t>В течение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FB5DDC">
        <w:rPr>
          <w:rFonts w:ascii="Times New Roman" w:eastAsia="Calibri" w:hAnsi="Times New Roman" w:cs="Times New Roman"/>
          <w:sz w:val="28"/>
          <w:szCs w:val="28"/>
        </w:rPr>
        <w:t xml:space="preserve"> года преподаватели и учащиеся МБОУ</w:t>
      </w:r>
      <w:r>
        <w:rPr>
          <w:rFonts w:ascii="Times New Roman" w:eastAsia="Calibri" w:hAnsi="Times New Roman" w:cs="Times New Roman"/>
          <w:sz w:val="28"/>
          <w:szCs w:val="28"/>
        </w:rPr>
        <w:t>ДО</w:t>
      </w:r>
      <w:r w:rsidRPr="00FB5DDC">
        <w:rPr>
          <w:rFonts w:ascii="Times New Roman" w:eastAsia="Calibri" w:hAnsi="Times New Roman" w:cs="Times New Roman"/>
          <w:sz w:val="28"/>
          <w:szCs w:val="28"/>
        </w:rPr>
        <w:t xml:space="preserve"> «Азнакаевской ДШИ» участвовали в больших творческих проектах: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DD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84E92">
        <w:rPr>
          <w:rFonts w:ascii="Times New Roman" w:eastAsia="Calibri" w:hAnsi="Times New Roman" w:cs="Times New Roman"/>
          <w:sz w:val="28"/>
          <w:szCs w:val="28"/>
        </w:rPr>
        <w:t>Международная летняя творческая школа «Новые имена» в городе Суздаль приняли участие 2 учащихся.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96C">
        <w:rPr>
          <w:rFonts w:ascii="Times New Roman" w:eastAsia="Calibri" w:hAnsi="Times New Roman" w:cs="Times New Roman"/>
          <w:sz w:val="28"/>
          <w:szCs w:val="28"/>
        </w:rPr>
        <w:t>2. I</w:t>
      </w:r>
      <w:r w:rsidRPr="00E5796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5796C">
        <w:rPr>
          <w:rFonts w:ascii="Times New Roman" w:eastAsia="Calibri" w:hAnsi="Times New Roman" w:cs="Times New Roman"/>
          <w:sz w:val="28"/>
          <w:szCs w:val="28"/>
        </w:rPr>
        <w:t xml:space="preserve"> Творческая школа «Рухият». Совместный проект Благотворительного фонда «Новые имена» им. И. Вороновой и Благотворительного фонда «Татнефть» приняли участие 4 учащихся.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DDC">
        <w:rPr>
          <w:rFonts w:ascii="Times New Roman" w:eastAsia="Calibri" w:hAnsi="Times New Roman" w:cs="Times New Roman"/>
          <w:sz w:val="28"/>
          <w:szCs w:val="28"/>
        </w:rPr>
        <w:t>В течение года преподаватели и учащиеся принимали участие в районных и городских мероприятиях.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E92">
        <w:rPr>
          <w:rFonts w:ascii="Times New Roman" w:eastAsia="Calibri" w:hAnsi="Times New Roman" w:cs="Times New Roman"/>
          <w:sz w:val="28"/>
          <w:szCs w:val="28"/>
        </w:rPr>
        <w:t>2024 год в Российской Федерации был объявлен Годом семьи в целях популяризации государственной политики в сфере защиты семьи, сохранения традиционных семейных ценностей. В Республике Татарстан прошлый год прошел под эгидой научно-технологического развития. Большинство мероприятий было приурочено данным тематическим направлениям. В течение года преподаватели и творческие коллективы принимали активное участие в большом количестве мероприятий.</w:t>
      </w: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Азнакаевская ДШИ занимает одно из центральных мест в образовательной сфере района. Творческие коллективы из года в год завоевывают призовые места на Международных, Всероссийских, Республиканских и региональных конкурсах. </w:t>
      </w:r>
    </w:p>
    <w:p w:rsidR="0057419A" w:rsidRDefault="0057419A" w:rsidP="00A3570F">
      <w:p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19A" w:rsidRDefault="0057419A" w:rsidP="00A3570F">
      <w:p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70F" w:rsidRPr="00FB5DDC" w:rsidRDefault="00A3570F" w:rsidP="00A3570F">
      <w:p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</w:t>
      </w:r>
    </w:p>
    <w:p w:rsidR="00A3570F" w:rsidRDefault="00A3570F" w:rsidP="00A3570F">
      <w:pPr>
        <w:pStyle w:val="a3"/>
        <w:numPr>
          <w:ilvl w:val="0"/>
          <w:numId w:val="1"/>
        </w:num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Международных конкурсов – 44; Лауреатами стали – 70 учащихся, </w:t>
      </w:r>
    </w:p>
    <w:p w:rsidR="00A3570F" w:rsidRDefault="00A3570F" w:rsidP="00A3570F">
      <w:pPr>
        <w:pStyle w:val="a3"/>
        <w:numPr>
          <w:ilvl w:val="0"/>
          <w:numId w:val="1"/>
        </w:num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конкурсов – 12; лауреатами стали 32 учащихся;</w:t>
      </w:r>
    </w:p>
    <w:p w:rsidR="00A3570F" w:rsidRPr="00E5796C" w:rsidRDefault="00A3570F" w:rsidP="00A3570F">
      <w:pPr>
        <w:pStyle w:val="a3"/>
        <w:numPr>
          <w:ilvl w:val="0"/>
          <w:numId w:val="1"/>
        </w:num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Республиканских конкурсов – 28; лауреатами стали 108 учащихся, обладателями Гран-При – 4 учащихся;</w:t>
      </w:r>
    </w:p>
    <w:p w:rsidR="00A3570F" w:rsidRPr="00FB5DDC" w:rsidRDefault="00A3570F" w:rsidP="00A3570F">
      <w:pPr>
        <w:pStyle w:val="a3"/>
        <w:numPr>
          <w:ilvl w:val="0"/>
          <w:numId w:val="1"/>
        </w:num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Региональных конкурсов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>7;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Лауреатами стали – 11</w:t>
      </w: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учащихся, </w:t>
      </w:r>
    </w:p>
    <w:p w:rsidR="00A3570F" w:rsidRDefault="00A3570F" w:rsidP="00A3570F">
      <w:pPr>
        <w:pStyle w:val="a3"/>
        <w:numPr>
          <w:ilvl w:val="0"/>
          <w:numId w:val="1"/>
        </w:num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Районных конкурсов – 5; Лауреатами стали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обладателями гран-при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учащийся.</w:t>
      </w:r>
    </w:p>
    <w:p w:rsidR="00A3570F" w:rsidRDefault="00A3570F" w:rsidP="00A3570F">
      <w:pPr>
        <w:pStyle w:val="a3"/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Обладатели Гран-При фестиваля</w:t>
      </w:r>
      <w:r w:rsidR="0065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«Созвездие» вокальный ансамбль «Фантазия» был награжден</w:t>
      </w:r>
      <w:bookmarkStart w:id="0" w:name="_GoBack"/>
      <w:bookmarkEnd w:id="0"/>
      <w:r w:rsidRPr="00E5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поездкой в Крым.</w:t>
      </w:r>
      <w:r w:rsidRPr="00F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570F" w:rsidRPr="00FB5DDC" w:rsidRDefault="00A3570F" w:rsidP="00A3570F">
      <w:pPr>
        <w:pStyle w:val="a3"/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в  рамках реализации программы «Пушкинская Карта» было проведено 57 мероприятий  на общую сумму 281,680 тыс. рублей, было продано 2174 билета, из них 28 концертных программ, 19 мастер-классов и 7 выставок художественного отдела.</w:t>
      </w:r>
    </w:p>
    <w:p w:rsidR="00A3570F" w:rsidRPr="00995097" w:rsidRDefault="00A3570F" w:rsidP="00A3570F">
      <w:pPr>
        <w:pStyle w:val="a3"/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образовательные услуги были оказаны на сумму 788,121 тыс. рублей.</w:t>
      </w:r>
    </w:p>
    <w:p w:rsidR="00A3570F" w:rsidRPr="00FB5DDC" w:rsidRDefault="00A3570F" w:rsidP="00A3570F">
      <w:pPr>
        <w:pStyle w:val="a3"/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E1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оказана спонсорская помощь главой АМР в размере 1 млн. рублей на пошив костюмов для участия на  республиканском конкурсе «Созвездие».</w:t>
      </w:r>
    </w:p>
    <w:p w:rsidR="00A3570F" w:rsidRPr="00FB5DDC" w:rsidRDefault="00A3570F" w:rsidP="00A3570F">
      <w:pPr>
        <w:pStyle w:val="a3"/>
        <w:spacing w:after="0"/>
        <w:ind w:left="142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</w:p>
    <w:p w:rsidR="00A3570F" w:rsidRPr="00FB5DDC" w:rsidRDefault="00A3570F" w:rsidP="00A3570F">
      <w:pPr>
        <w:spacing w:after="0"/>
        <w:jc w:val="both"/>
        <w:rPr>
          <w:rFonts w:ascii="Times New Roman" w:eastAsiaTheme="majorEastAsia" w:hAnsi="Times New Roman" w:cs="Times New Roman"/>
          <w:bCs/>
          <w:color w:val="FF0000"/>
          <w:sz w:val="28"/>
          <w:szCs w:val="28"/>
          <w:lang w:eastAsia="ru-RU"/>
        </w:rPr>
      </w:pPr>
    </w:p>
    <w:p w:rsidR="00124638" w:rsidRDefault="00652617"/>
    <w:sectPr w:rsidR="00124638" w:rsidSect="00C7059C"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9A" w:rsidRDefault="0057419A" w:rsidP="0057419A">
      <w:pPr>
        <w:spacing w:after="0" w:line="240" w:lineRule="auto"/>
      </w:pPr>
      <w:r>
        <w:separator/>
      </w:r>
    </w:p>
  </w:endnote>
  <w:endnote w:type="continuationSeparator" w:id="0">
    <w:p w:rsidR="0057419A" w:rsidRDefault="0057419A" w:rsidP="0057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9A" w:rsidRDefault="0057419A" w:rsidP="0057419A">
      <w:pPr>
        <w:spacing w:after="0" w:line="240" w:lineRule="auto"/>
      </w:pPr>
      <w:r>
        <w:separator/>
      </w:r>
    </w:p>
  </w:footnote>
  <w:footnote w:type="continuationSeparator" w:id="0">
    <w:p w:rsidR="0057419A" w:rsidRDefault="0057419A" w:rsidP="00574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F784A"/>
    <w:multiLevelType w:val="hybridMultilevel"/>
    <w:tmpl w:val="E9A6270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2D"/>
    <w:rsid w:val="00236087"/>
    <w:rsid w:val="0057419A"/>
    <w:rsid w:val="00652617"/>
    <w:rsid w:val="00A3570F"/>
    <w:rsid w:val="00C6512D"/>
    <w:rsid w:val="00DB0A96"/>
    <w:rsid w:val="00F7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70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rsid w:val="0057419A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5741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1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7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419A"/>
  </w:style>
  <w:style w:type="paragraph" w:styleId="aa">
    <w:name w:val="footer"/>
    <w:basedOn w:val="a"/>
    <w:link w:val="ab"/>
    <w:uiPriority w:val="99"/>
    <w:unhideWhenUsed/>
    <w:rsid w:val="0057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4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70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rsid w:val="0057419A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5741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1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7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419A"/>
  </w:style>
  <w:style w:type="paragraph" w:styleId="aa">
    <w:name w:val="footer"/>
    <w:basedOn w:val="a"/>
    <w:link w:val="ab"/>
    <w:uiPriority w:val="99"/>
    <w:unhideWhenUsed/>
    <w:rsid w:val="0057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4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>Муниципальное бюджетное образовательное учреждения  дополнительного образования «Азнакаевская детская школа искусств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05AD47-7A09-4D38-A3E9-9AA007AF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</dc:title>
  <dc:subject/>
  <dc:creator>А</dc:creator>
  <cp:keywords/>
  <dc:description/>
  <cp:lastModifiedBy>7секретарь</cp:lastModifiedBy>
  <cp:revision>3</cp:revision>
  <dcterms:created xsi:type="dcterms:W3CDTF">2025-02-28T10:58:00Z</dcterms:created>
  <dcterms:modified xsi:type="dcterms:W3CDTF">2025-03-19T12:37:00Z</dcterms:modified>
</cp:coreProperties>
</file>